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12D7A4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3085">
              <w:rPr>
                <w:rFonts w:cs="Arial"/>
              </w:rPr>
              <w:t>Engineering 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6B213CD" w:rsidR="00C36055" w:rsidRPr="003370F7" w:rsidRDefault="00F94B7B" w:rsidP="00D93085">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0771E">
              <w:rPr>
                <w:rFonts w:cs="Arial"/>
              </w:rPr>
              <w:t>T</w:t>
            </w:r>
            <w:r w:rsidR="00D93085" w:rsidRPr="00D93085">
              <w:rPr>
                <w:rFonts w:cs="Arial"/>
              </w:rPr>
              <w:t>he Bogganfin / Tuam Rd. Link Road - Monksland Strategic Road Project</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296C0589"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D93085">
              <w:rPr>
                <w:rFonts w:cs="Arial"/>
              </w:rPr>
              <w:t>Roscommon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24294111" w14:textId="77777777" w:rsidR="00D93085" w:rsidRPr="00D93085" w:rsidRDefault="00E22759" w:rsidP="00D93085">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D93085">
              <w:rPr>
                <w:rFonts w:cs="Arial"/>
              </w:rPr>
              <w:t>Roscommon County Council,</w:t>
            </w:r>
          </w:p>
          <w:p w14:paraId="432921B5" w14:textId="77777777" w:rsidR="00D93085" w:rsidRDefault="00D93085" w:rsidP="00D93085">
            <w:pPr>
              <w:rPr>
                <w:rFonts w:cs="Arial"/>
              </w:rPr>
            </w:pPr>
            <w:r w:rsidRPr="00D93085">
              <w:rPr>
                <w:rFonts w:cs="Arial"/>
              </w:rPr>
              <w:t>Áras an Chontae</w:t>
            </w:r>
            <w:r>
              <w:rPr>
                <w:rFonts w:cs="Arial"/>
              </w:rPr>
              <w:t>,</w:t>
            </w:r>
          </w:p>
          <w:p w14:paraId="5D0735FF" w14:textId="77777777" w:rsidR="00D93085" w:rsidRDefault="00D93085" w:rsidP="00D93085">
            <w:pPr>
              <w:rPr>
                <w:rFonts w:cs="Arial"/>
              </w:rPr>
            </w:pPr>
            <w:r w:rsidRPr="00D93085">
              <w:rPr>
                <w:rFonts w:cs="Arial"/>
              </w:rPr>
              <w:t xml:space="preserve"> Roscommon</w:t>
            </w:r>
            <w:r>
              <w:rPr>
                <w:rFonts w:cs="Arial"/>
              </w:rPr>
              <w:t>,</w:t>
            </w:r>
          </w:p>
          <w:p w14:paraId="499A659C" w14:textId="77777777" w:rsidR="00D93085" w:rsidRDefault="00D93085" w:rsidP="00D93085">
            <w:pPr>
              <w:rPr>
                <w:rFonts w:cs="Arial"/>
              </w:rPr>
            </w:pPr>
            <w:r w:rsidRPr="00D93085">
              <w:rPr>
                <w:rFonts w:cs="Arial"/>
              </w:rPr>
              <w:t xml:space="preserve"> Co Roscommon</w:t>
            </w:r>
            <w:r>
              <w:rPr>
                <w:rFonts w:cs="Arial"/>
              </w:rPr>
              <w:t>.</w:t>
            </w:r>
          </w:p>
          <w:p w14:paraId="5DB2009E" w14:textId="7CF47787" w:rsidR="00D93085" w:rsidRPr="00D93085" w:rsidRDefault="00D93085" w:rsidP="00D93085">
            <w:pPr>
              <w:rPr>
                <w:rFonts w:cs="Arial"/>
              </w:rPr>
            </w:pPr>
            <w:r w:rsidRPr="00D93085">
              <w:rPr>
                <w:rFonts w:cs="Arial"/>
              </w:rPr>
              <w:t xml:space="preserve"> F42 VR98</w:t>
            </w:r>
          </w:p>
          <w:p w14:paraId="17FF47EC" w14:textId="10CE8644" w:rsidR="00E22759" w:rsidRPr="003370F7" w:rsidRDefault="00D93085" w:rsidP="005470FE">
            <w:pPr>
              <w:rPr>
                <w:rFonts w:cs="Arial"/>
              </w:rPr>
            </w:pPr>
            <w:r>
              <w:rPr>
                <w:rFonts w:cs="Arial"/>
              </w:rPr>
              <w:t xml:space="preserve"> </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A1F06B9"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10771E">
              <w:rPr>
                <w:rFonts w:cs="Arial"/>
              </w:rPr>
              <w:t>Mark Keaveney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85A337A"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3085">
              <w:rPr>
                <w:rFonts w:cs="Arial"/>
              </w:rPr>
              <w:t xml:space="preserve">Engineering Consultancy Services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55B1D641" w:rsidR="00496995" w:rsidRPr="003370F7" w:rsidRDefault="00496995" w:rsidP="00D9308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0771E">
              <w:rPr>
                <w:rFonts w:cs="Arial"/>
              </w:rPr>
              <w:t>T</w:t>
            </w:r>
            <w:r w:rsidR="00D93085" w:rsidRPr="00D93085">
              <w:rPr>
                <w:rFonts w:cs="Arial"/>
              </w:rPr>
              <w:t>he Bogganfin / Tuam Rd. Link Road - Monksland Strategic Road Project</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01834E15"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37072FD4" w:rsidR="00F63A5D" w:rsidRPr="00514F6F" w:rsidRDefault="00F63A5D" w:rsidP="00600170">
                <w:pPr>
                  <w:rPr>
                    <w:rFonts w:eastAsia="MS Mincho" w:cs="Arial"/>
                    <w:b/>
                    <w:highlight w:val="yellow"/>
                  </w:rPr>
                </w:pPr>
              </w:p>
            </w:tc>
            <w:tc>
              <w:tcPr>
                <w:tcW w:w="3501" w:type="dxa"/>
                <w:shd w:val="clear" w:color="auto" w:fill="C0C0C0"/>
              </w:tcPr>
              <w:p w14:paraId="786F1725" w14:textId="5FCC2DD5"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tcPr>
              <w:p w14:paraId="6EEE8BB8" w14:textId="2A25D326" w:rsidR="00F63A5D" w:rsidRPr="00514F6F" w:rsidRDefault="00F63A5D" w:rsidP="00600170">
                <w:pPr>
                  <w:tabs>
                    <w:tab w:val="left" w:pos="5149"/>
                  </w:tabs>
                  <w:rPr>
                    <w:rFonts w:eastAsia="MS Mincho" w:cs="Arial"/>
                    <w:i/>
                    <w:highlight w:val="yellow"/>
                  </w:rPr>
                </w:pPr>
              </w:p>
            </w:tc>
            <w:tc>
              <w:tcPr>
                <w:tcW w:w="3501" w:type="dxa"/>
                <w:shd w:val="clear" w:color="auto" w:fill="C0C0C0"/>
              </w:tcPr>
              <w:p w14:paraId="5073017C" w14:textId="29C29DA0" w:rsidR="00F63A5D" w:rsidRPr="00947EFC" w:rsidRDefault="00F63A5D">
                <w:pPr>
                  <w:rPr>
                    <w:rFonts w:eastAsia="MS Mincho" w:cs="Arial"/>
                    <w:b/>
                  </w:rPr>
                </w:pPr>
              </w:p>
            </w:tc>
          </w:tr>
          <w:tr w:rsidR="00F63A5D" w:rsidRPr="0067083B" w14:paraId="4FC7926D" w14:textId="77777777" w:rsidTr="00600170">
            <w:trPr>
              <w:trHeight w:val="300"/>
            </w:trPr>
            <w:tc>
              <w:tcPr>
                <w:tcW w:w="5742" w:type="dxa"/>
              </w:tcPr>
              <w:p w14:paraId="74B0EA33" w14:textId="22F23622" w:rsidR="00F63A5D" w:rsidRPr="00514F6F" w:rsidRDefault="00F63A5D" w:rsidP="00600170">
                <w:pPr>
                  <w:tabs>
                    <w:tab w:val="left" w:pos="5149"/>
                  </w:tabs>
                  <w:rPr>
                    <w:rFonts w:eastAsia="MS Mincho" w:cs="Arial"/>
                    <w:i/>
                    <w:color w:val="000000"/>
                    <w:highlight w:val="yellow"/>
                  </w:rPr>
                </w:pPr>
              </w:p>
            </w:tc>
            <w:tc>
              <w:tcPr>
                <w:tcW w:w="3501" w:type="dxa"/>
                <w:shd w:val="clear" w:color="auto" w:fill="C0C0C0"/>
              </w:tcPr>
              <w:p w14:paraId="42158CCE" w14:textId="08223259"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tcPr>
              <w:p w14:paraId="36494666" w14:textId="2336E004" w:rsidR="00F63A5D" w:rsidRPr="00514F6F" w:rsidRDefault="00F63A5D" w:rsidP="00600170">
                <w:pPr>
                  <w:tabs>
                    <w:tab w:val="left" w:pos="5149"/>
                  </w:tabs>
                  <w:rPr>
                    <w:rFonts w:eastAsia="MS Mincho" w:cs="Arial"/>
                    <w:i/>
                    <w:color w:val="000000"/>
                    <w:highlight w:val="yellow"/>
                  </w:rPr>
                </w:pPr>
              </w:p>
            </w:tc>
            <w:tc>
              <w:tcPr>
                <w:tcW w:w="3501" w:type="dxa"/>
                <w:shd w:val="clear" w:color="auto" w:fill="C0C0C0"/>
              </w:tcPr>
              <w:p w14:paraId="341E98FD" w14:textId="411379DD"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tcPr>
              <w:p w14:paraId="6C5D0DDD" w14:textId="31C2F822" w:rsidR="00F63A5D" w:rsidRPr="00514F6F" w:rsidRDefault="00F63A5D" w:rsidP="00600170">
                <w:pPr>
                  <w:rPr>
                    <w:rFonts w:eastAsia="MS Mincho" w:cs="Arial"/>
                    <w:i/>
                    <w:color w:val="000000"/>
                    <w:highlight w:val="yellow"/>
                  </w:rPr>
                </w:pPr>
              </w:p>
            </w:tc>
            <w:tc>
              <w:tcPr>
                <w:tcW w:w="3501" w:type="dxa"/>
                <w:shd w:val="clear" w:color="auto" w:fill="C0C0C0"/>
              </w:tcPr>
              <w:p w14:paraId="48E9CDF9" w14:textId="0B3CACEF" w:rsidR="00F63A5D" w:rsidRPr="00947EFC" w:rsidRDefault="00F63A5D" w:rsidP="00600170">
                <w:pPr>
                  <w:rPr>
                    <w:rFonts w:eastAsia="MS Mincho" w:cs="Arial"/>
                    <w:b/>
                  </w:rPr>
                </w:pPr>
              </w:p>
            </w:tc>
          </w:tr>
          <w:tr w:rsidR="00F63A5D" w:rsidRPr="0067083B" w14:paraId="5945AEE3" w14:textId="77777777" w:rsidTr="00600170">
            <w:tc>
              <w:tcPr>
                <w:tcW w:w="5742" w:type="dxa"/>
              </w:tcPr>
              <w:p w14:paraId="3BDA7EE8" w14:textId="25A08C40" w:rsidR="00F63A5D" w:rsidRPr="00947EFC" w:rsidRDefault="00F63A5D" w:rsidP="00600170">
                <w:pPr>
                  <w:rPr>
                    <w:rFonts w:eastAsia="MS Mincho" w:cs="Arial"/>
                    <w:i/>
                    <w:color w:val="808080"/>
                    <w:highlight w:val="yellow"/>
                  </w:rPr>
                </w:pPr>
              </w:p>
            </w:tc>
            <w:tc>
              <w:tcPr>
                <w:tcW w:w="3501" w:type="dxa"/>
                <w:shd w:val="clear" w:color="auto" w:fill="C0C0C0"/>
              </w:tcPr>
              <w:p w14:paraId="48434F4A" w14:textId="1FB609BE" w:rsidR="00F63A5D" w:rsidRPr="00947EFC" w:rsidRDefault="00F63A5D" w:rsidP="00600170">
                <w:pPr>
                  <w:rPr>
                    <w:rFonts w:eastAsia="MS Mincho" w:cs="Arial"/>
                    <w:b/>
                  </w:rPr>
                </w:pPr>
              </w:p>
            </w:tc>
          </w:tr>
          <w:tr w:rsidR="00F63A5D" w:rsidRPr="0067083B" w14:paraId="0557A46E" w14:textId="77777777" w:rsidTr="00600170">
            <w:tc>
              <w:tcPr>
                <w:tcW w:w="5742" w:type="dxa"/>
              </w:tcPr>
              <w:p w14:paraId="61530E9C" w14:textId="4B4AD557" w:rsidR="00F63A5D" w:rsidRPr="00947EFC" w:rsidRDefault="00F63A5D" w:rsidP="00600170">
                <w:pPr>
                  <w:rPr>
                    <w:rFonts w:eastAsia="MS Mincho" w:cs="Arial"/>
                    <w:i/>
                    <w:color w:val="808080"/>
                    <w:highlight w:val="yellow"/>
                  </w:rPr>
                </w:pPr>
              </w:p>
            </w:tc>
            <w:tc>
              <w:tcPr>
                <w:tcW w:w="3501" w:type="dxa"/>
                <w:shd w:val="clear" w:color="auto" w:fill="C0C0C0"/>
              </w:tcPr>
              <w:p w14:paraId="4A644FD6" w14:textId="1B313F01" w:rsidR="00F63A5D" w:rsidRPr="00947EFC" w:rsidRDefault="00F63A5D" w:rsidP="00600170">
                <w:pPr>
                  <w:rPr>
                    <w:rFonts w:eastAsia="MS Mincho" w:cs="Arial"/>
                    <w:b/>
                  </w:rPr>
                </w:pPr>
              </w:p>
            </w:tc>
          </w:tr>
          <w:tr w:rsidR="00F63A5D" w:rsidRPr="0067083B" w14:paraId="16D72C54" w14:textId="77777777" w:rsidTr="00600170">
            <w:tc>
              <w:tcPr>
                <w:tcW w:w="5742" w:type="dxa"/>
              </w:tcPr>
              <w:p w14:paraId="0E4BC1B7" w14:textId="1447CEEF" w:rsidR="00F63A5D" w:rsidRPr="00947EFC" w:rsidRDefault="00F63A5D" w:rsidP="00600170">
                <w:pPr>
                  <w:tabs>
                    <w:tab w:val="right" w:pos="5526"/>
                  </w:tabs>
                  <w:rPr>
                    <w:rFonts w:eastAsia="MS Mincho" w:cs="Arial"/>
                    <w:i/>
                    <w:color w:val="808080"/>
                    <w:highlight w:val="yellow"/>
                  </w:rPr>
                </w:pPr>
              </w:p>
            </w:tc>
            <w:tc>
              <w:tcPr>
                <w:tcW w:w="3501" w:type="dxa"/>
                <w:shd w:val="clear" w:color="auto" w:fill="C0C0C0"/>
              </w:tcPr>
              <w:p w14:paraId="0B535456" w14:textId="10E74B7E" w:rsidR="00F63A5D" w:rsidRPr="00947EFC" w:rsidRDefault="00F63A5D" w:rsidP="00600170">
                <w:pPr>
                  <w:rPr>
                    <w:rFonts w:eastAsia="MS Mincho" w:cs="Arial"/>
                    <w:b/>
                  </w:rPr>
                </w:pPr>
              </w:p>
            </w:tc>
          </w:tr>
          <w:tr w:rsidR="00F63A5D" w:rsidRPr="0067083B" w14:paraId="01F620D9" w14:textId="77777777" w:rsidTr="00600170">
            <w:tc>
              <w:tcPr>
                <w:tcW w:w="5742" w:type="dxa"/>
              </w:tcPr>
              <w:p w14:paraId="57CC581F" w14:textId="502614E3" w:rsidR="00F63A5D" w:rsidRPr="00947EFC" w:rsidRDefault="00F63A5D" w:rsidP="00600170">
                <w:pPr>
                  <w:rPr>
                    <w:rFonts w:eastAsia="MS Mincho" w:cs="Arial"/>
                    <w:i/>
                    <w:color w:val="808080"/>
                    <w:highlight w:val="yellow"/>
                  </w:rPr>
                </w:pPr>
              </w:p>
            </w:tc>
            <w:tc>
              <w:tcPr>
                <w:tcW w:w="3501" w:type="dxa"/>
                <w:shd w:val="clear" w:color="auto" w:fill="C0C0C0"/>
              </w:tcPr>
              <w:p w14:paraId="555D93A6" w14:textId="21DA561B" w:rsidR="00F63A5D" w:rsidRPr="00947EFC" w:rsidRDefault="00F63A5D" w:rsidP="00600170">
                <w:pPr>
                  <w:rPr>
                    <w:rFonts w:eastAsia="MS Mincho" w:cs="Arial"/>
                    <w:b/>
                  </w:rPr>
                </w:pPr>
              </w:p>
            </w:tc>
          </w:tr>
          <w:tr w:rsidR="00F63A5D" w:rsidRPr="0067083B" w14:paraId="2A2E9F84" w14:textId="77777777" w:rsidTr="00600170">
            <w:tc>
              <w:tcPr>
                <w:tcW w:w="5742" w:type="dxa"/>
              </w:tcPr>
              <w:p w14:paraId="5A56DAA1" w14:textId="66C29BBF" w:rsidR="00F63A5D" w:rsidRPr="00947EFC" w:rsidRDefault="00F63A5D" w:rsidP="00600170">
                <w:pPr>
                  <w:rPr>
                    <w:rFonts w:eastAsia="MS Mincho" w:cs="Arial"/>
                    <w:i/>
                    <w:color w:val="808080"/>
                    <w:highlight w:val="yellow"/>
                  </w:rPr>
                </w:pPr>
              </w:p>
            </w:tc>
            <w:tc>
              <w:tcPr>
                <w:tcW w:w="3501" w:type="dxa"/>
                <w:shd w:val="clear" w:color="auto" w:fill="C0C0C0"/>
              </w:tcPr>
              <w:p w14:paraId="510E3C5D" w14:textId="5FFC2274" w:rsidR="00F63A5D" w:rsidRPr="00947EFC" w:rsidRDefault="00F63A5D" w:rsidP="00600170">
                <w:pPr>
                  <w:rPr>
                    <w:rFonts w:eastAsia="MS Mincho" w:cs="Arial"/>
                    <w:b/>
                  </w:rPr>
                </w:pPr>
              </w:p>
            </w:tc>
          </w:tr>
          <w:tr w:rsidR="00F63A5D" w:rsidRPr="0067083B" w14:paraId="1434827E" w14:textId="77777777" w:rsidTr="00600170">
            <w:tc>
              <w:tcPr>
                <w:tcW w:w="5742" w:type="dxa"/>
              </w:tcPr>
              <w:p w14:paraId="59AA5BB9" w14:textId="25C97788" w:rsidR="00F63A5D" w:rsidRPr="00947EFC" w:rsidRDefault="00F63A5D" w:rsidP="00600170">
                <w:pPr>
                  <w:rPr>
                    <w:rFonts w:eastAsia="MS Mincho" w:cs="Arial"/>
                    <w:i/>
                    <w:color w:val="808080"/>
                    <w:highlight w:val="yellow"/>
                  </w:rPr>
                </w:pPr>
              </w:p>
            </w:tc>
            <w:tc>
              <w:tcPr>
                <w:tcW w:w="3501" w:type="dxa"/>
                <w:shd w:val="clear" w:color="auto" w:fill="C0C0C0"/>
              </w:tcPr>
              <w:p w14:paraId="778DC110" w14:textId="52DDE5E6" w:rsidR="00F63A5D" w:rsidRPr="00947EFC" w:rsidRDefault="00F63A5D" w:rsidP="00600170">
                <w:pPr>
                  <w:rPr>
                    <w:rFonts w:eastAsia="MS Mincho" w:cs="Arial"/>
                    <w:b/>
                  </w:rPr>
                </w:pPr>
              </w:p>
            </w:tc>
          </w:tr>
          <w:tr w:rsidR="00F63A5D" w:rsidRPr="0067083B" w14:paraId="56C4B942" w14:textId="77777777" w:rsidTr="00600170">
            <w:tc>
              <w:tcPr>
                <w:tcW w:w="5742" w:type="dxa"/>
              </w:tcPr>
              <w:p w14:paraId="3D7EE308" w14:textId="12C98508" w:rsidR="00F63A5D" w:rsidRPr="00947EFC" w:rsidRDefault="00F63A5D" w:rsidP="00600170">
                <w:pPr>
                  <w:rPr>
                    <w:rFonts w:eastAsia="MS Mincho" w:cs="Arial"/>
                    <w:i/>
                    <w:color w:val="808080"/>
                    <w:highlight w:val="yellow"/>
                  </w:rPr>
                </w:pPr>
              </w:p>
            </w:tc>
            <w:tc>
              <w:tcPr>
                <w:tcW w:w="3501" w:type="dxa"/>
                <w:shd w:val="clear" w:color="auto" w:fill="C0C0C0"/>
              </w:tcPr>
              <w:p w14:paraId="47D879C8" w14:textId="3CFB611E" w:rsidR="00F63A5D" w:rsidRPr="00947EFC" w:rsidRDefault="00F63A5D" w:rsidP="00600170">
                <w:pPr>
                  <w:rPr>
                    <w:rFonts w:eastAsia="MS Mincho" w:cs="Arial"/>
                    <w:b/>
                  </w:rPr>
                </w:pPr>
              </w:p>
            </w:tc>
          </w:tr>
          <w:tr w:rsidR="00F63A5D" w:rsidRPr="0067083B" w14:paraId="32E9D28E" w14:textId="77777777" w:rsidTr="00600170">
            <w:tc>
              <w:tcPr>
                <w:tcW w:w="5742" w:type="dxa"/>
              </w:tcPr>
              <w:p w14:paraId="5403FD61" w14:textId="435469A7" w:rsidR="00F63A5D" w:rsidRPr="00947EFC" w:rsidRDefault="00F63A5D" w:rsidP="00600170">
                <w:pPr>
                  <w:rPr>
                    <w:rFonts w:eastAsia="MS Mincho" w:cs="Arial"/>
                    <w:i/>
                    <w:color w:val="808080"/>
                    <w:highlight w:val="yellow"/>
                  </w:rPr>
                </w:pPr>
              </w:p>
            </w:tc>
            <w:tc>
              <w:tcPr>
                <w:tcW w:w="3501" w:type="dxa"/>
                <w:shd w:val="clear" w:color="auto" w:fill="C0C0C0"/>
              </w:tcPr>
              <w:p w14:paraId="381C5B5D" w14:textId="5801422C" w:rsidR="00F63A5D" w:rsidRPr="00947EFC" w:rsidRDefault="00F63A5D" w:rsidP="00600170">
                <w:pPr>
                  <w:rPr>
                    <w:rFonts w:eastAsia="MS Mincho" w:cs="Arial"/>
                    <w:b/>
                  </w:rPr>
                </w:pPr>
              </w:p>
            </w:tc>
          </w:tr>
        </w:tbl>
        <w:p w14:paraId="10DFFBC9" w14:textId="0D91F1EA" w:rsidR="00F63A5D" w:rsidRDefault="00BC0374"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5BF9C80C"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93085">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w:t>
      </w:r>
      <w:r w:rsidRPr="000B3487">
        <w:rPr>
          <w:rFonts w:cs="Arial"/>
        </w:rPr>
        <w:lastRenderedPageBreak/>
        <w:t xml:space="preserve">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76B9B06"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D93085">
              <w:rPr>
                <w:rFonts w:cs="Arial"/>
                <w:noProof/>
              </w:rPr>
              <w:t>Roscommon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408CC44D"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D93085" w:rsidRPr="00D93085">
              <w:rPr>
                <w:rFonts w:cs="Arial"/>
                <w:noProof/>
              </w:rPr>
              <w:t xml:space="preserve"> (090) 663 7100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54A7C5DD"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10771E">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494F80CD"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hyperlink r:id="rId12" w:history="1">
              <w:r w:rsidRPr="00D93085">
                <w:rPr>
                  <w:rStyle w:val="Hyperlink"/>
                  <w:rFonts w:cs="Arial"/>
                  <w:noProof/>
                </w:rPr>
                <w:t> </w:t>
              </w:r>
              <w:r w:rsidRPr="00D93085">
                <w:rPr>
                  <w:rStyle w:val="Hyperlink"/>
                  <w:rFonts w:cs="Arial"/>
                  <w:noProof/>
                </w:rPr>
                <w:t> </w:t>
              </w:r>
              <w:r w:rsidRPr="00D93085">
                <w:rPr>
                  <w:rStyle w:val="Hyperlink"/>
                  <w:rFonts w:cs="Arial"/>
                  <w:noProof/>
                </w:rPr>
                <w:t> </w:t>
              </w:r>
              <w:r w:rsidRPr="00D93085">
                <w:rPr>
                  <w:rStyle w:val="Hyperlink"/>
                  <w:rFonts w:cs="Arial"/>
                  <w:noProof/>
                </w:rPr>
                <w:t> </w:t>
              </w:r>
              <w:r w:rsidRPr="00D93085">
                <w:rPr>
                  <w:rStyle w:val="Hyperlink"/>
                  <w:rFonts w:cs="Arial"/>
                  <w:noProof/>
                </w:rPr>
                <w:t> </w:t>
              </w:r>
            </w:hyperlink>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3800F8D"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D93085">
              <w:rPr>
                <w:rFonts w:cs="Arial"/>
                <w:noProof/>
              </w:rPr>
              <w:t>John Freeman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65D96843"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D93085">
              <w:rPr>
                <w:rFonts w:cs="Arial"/>
              </w:rPr>
              <w:t>(</w:t>
            </w:r>
            <w:r w:rsidR="00D93085" w:rsidRPr="00D93085">
              <w:rPr>
                <w:rFonts w:cs="Arial"/>
                <w:noProof/>
              </w:rPr>
              <w:t>090</w:t>
            </w:r>
            <w:r w:rsidR="00D93085">
              <w:rPr>
                <w:rFonts w:cs="Arial"/>
                <w:noProof/>
              </w:rPr>
              <w:t xml:space="preserve">) </w:t>
            </w:r>
            <w:r w:rsidR="00D93085" w:rsidRPr="00D93085">
              <w:rPr>
                <w:rFonts w:cs="Arial"/>
                <w:noProof/>
              </w:rPr>
              <w:t>663</w:t>
            </w:r>
            <w:r w:rsidR="00D93085">
              <w:rPr>
                <w:rFonts w:cs="Arial"/>
                <w:noProof/>
              </w:rPr>
              <w:t xml:space="preserve"> </w:t>
            </w:r>
            <w:r w:rsidR="00D93085" w:rsidRPr="00D93085">
              <w:rPr>
                <w:rFonts w:cs="Arial"/>
                <w:noProof/>
              </w:rPr>
              <w:t>7264</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3339EAA5"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hyperlink r:id="rId13" w:history="1">
              <w:r w:rsidRPr="00D93085">
                <w:rPr>
                  <w:rStyle w:val="Hyperlink"/>
                  <w:rFonts w:cs="Arial"/>
                  <w:noProof/>
                </w:rPr>
                <w:t> </w:t>
              </w:r>
              <w:r w:rsidRPr="00D93085">
                <w:rPr>
                  <w:rStyle w:val="Hyperlink"/>
                  <w:rFonts w:cs="Arial"/>
                  <w:noProof/>
                </w:rPr>
                <w:t> </w:t>
              </w:r>
              <w:r w:rsidRPr="00D93085">
                <w:rPr>
                  <w:rStyle w:val="Hyperlink"/>
                  <w:rFonts w:cs="Arial"/>
                  <w:noProof/>
                </w:rPr>
                <w:t> </w:t>
              </w:r>
              <w:r w:rsidRPr="00D93085">
                <w:rPr>
                  <w:rStyle w:val="Hyperlink"/>
                  <w:rFonts w:cs="Arial"/>
                  <w:noProof/>
                </w:rPr>
                <w:t> </w:t>
              </w:r>
              <w:r w:rsidRPr="00D93085">
                <w:rPr>
                  <w:rStyle w:val="Hyperlink"/>
                  <w:rFonts w:cs="Arial"/>
                  <w:noProof/>
                </w:rPr>
                <w:t> </w:t>
              </w:r>
            </w:hyperlink>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3A6B44BF"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sidR="0010771E">
              <w:rPr>
                <w:rFonts w:cs="Arial"/>
              </w:rPr>
              <w:t> </w:t>
            </w:r>
            <w:r w:rsidR="0010771E">
              <w:rPr>
                <w:rFonts w:cs="Arial"/>
              </w:rPr>
              <w:t> </w:t>
            </w:r>
            <w:r w:rsidR="0010771E">
              <w:rPr>
                <w:rFonts w:cs="Arial"/>
              </w:rPr>
              <w:t> </w:t>
            </w:r>
            <w:r w:rsidR="0010771E">
              <w:rPr>
                <w:rFonts w:cs="Arial"/>
              </w:rPr>
              <w:t> </w:t>
            </w:r>
            <w:r w:rsidR="0010771E">
              <w:rPr>
                <w:rFonts w:cs="Arial"/>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4894D7A"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D93085" w:rsidRPr="00D93085">
              <w:rPr>
                <w:rFonts w:cs="Arial"/>
                <w:noProof/>
              </w:rPr>
              <w:t>Engineering Consultancy Services for the Bogganfin / Tuam Rd. Link Road - Monksland Strategic Road Project</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5D0B2DA6"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D93085">
              <w:rPr>
                <w:rFonts w:cs="Arial"/>
                <w:noProof/>
              </w:rPr>
              <w:t>Including any relevant post tender clarifications.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3903A02B"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D93085">
              <w:rPr>
                <w:rFonts w:cs="Arial"/>
                <w:noProof/>
              </w:rPr>
              <w:t>6.5</w:t>
            </w:r>
            <w:r w:rsidR="006042CF">
              <w:rPr>
                <w:rFonts w:cs="Arial"/>
                <w:noProof/>
              </w:rPr>
              <w:t>m</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5B245D86"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D93085">
              <w:rPr>
                <w:rFonts w:cs="Arial"/>
                <w:noProof/>
              </w:rPr>
              <w:t>6.5</w:t>
            </w:r>
            <w:r w:rsidR="006042CF">
              <w:rPr>
                <w:rFonts w:cs="Arial"/>
                <w:noProof/>
              </w:rPr>
              <w:t>m</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D24B799"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6.5m</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8B2C464"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6,500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621B92F"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13.0m</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2ACC7AFB"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6042CF">
              <w:rPr>
                <w:rFonts w:cs="Arial"/>
                <w:noProof/>
              </w:rPr>
              <w:t>None</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784D5F6"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4A55C175"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None</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22984F1E"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4"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DC556F"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2CF41023"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Yes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160C7B3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042CF">
                    <w:rPr>
                      <w:rFonts w:cs="Arial"/>
                      <w:noProof/>
                    </w:rPr>
                    <w:t>All</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94E28E4"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115C7D">
        <w:rPr>
          <w:rFonts w:cs="Arial"/>
          <w:noProof/>
        </w:rPr>
        <w:t>included in the Fixed Price Lump Sum Fee</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C78B9CE"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w:t>
      </w:r>
      <w:r w:rsidRPr="004A3355">
        <w:rPr>
          <w:rFonts w:cs="Arial"/>
        </w:rPr>
        <w:lastRenderedPageBreak/>
        <w:t xml:space="preserve">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282D14B4"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E530CF">
        <w:rPr>
          <w:rFonts w:cs="Arial"/>
          <w:noProof/>
        </w:rPr>
        <w:t>0</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3B0139B"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E530CF">
              <w:rPr>
                <w:color w:val="000000"/>
              </w:rPr>
              <w:t>Engineers Ireland Consiliation Procedure 2013</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95D9552"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E530CF">
        <w:rPr>
          <w:rFonts w:ascii="Arial" w:hAnsi="Arial"/>
          <w:noProof/>
          <w:color w:val="000000"/>
          <w:sz w:val="20"/>
        </w:rPr>
        <w:t>The President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5"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54849043"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5BDD690"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18CD889"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2647C0E1"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5DF02D7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3E62ABFA"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E530CF" w:rsidRPr="00E530CF">
              <w:rPr>
                <w:rFonts w:ascii="Arial" w:hAnsi="Arial" w:cs="Arial"/>
                <w:b w:val="0"/>
                <w:noProof/>
                <w:color w:val="000000"/>
                <w:sz w:val="20"/>
                <w:szCs w:val="20"/>
              </w:rPr>
              <w:t>Phase 1 as per TII Project Management Guideline (TII PMG) PE-PMG-02041: Proposal Initiation Concept &amp; Feasibility</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5F4CB423"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76AF412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E530CF" w:rsidRPr="00E530CF">
                      <w:rPr>
                        <w:rFonts w:cs="Arial"/>
                        <w:noProof/>
                        <w:color w:val="000000"/>
                      </w:rPr>
                      <w:fldChar w:fldCharType="begin">
                        <w:ffData>
                          <w:name w:val="Text97"/>
                          <w:enabled/>
                          <w:calcOnExit w:val="0"/>
                          <w:textInput/>
                        </w:ffData>
                      </w:fldChar>
                    </w:r>
                    <w:r w:rsidR="00E530CF" w:rsidRPr="00E530CF">
                      <w:rPr>
                        <w:rFonts w:cs="Arial"/>
                        <w:noProof/>
                        <w:color w:val="000000"/>
                      </w:rPr>
                      <w:instrText xml:space="preserve"> FORMTEXT </w:instrText>
                    </w:r>
                    <w:r w:rsidR="00E530CF" w:rsidRPr="00E530CF">
                      <w:rPr>
                        <w:rFonts w:cs="Arial"/>
                        <w:noProof/>
                        <w:color w:val="000000"/>
                      </w:rPr>
                    </w:r>
                    <w:r w:rsidR="00E530CF" w:rsidRPr="00E530CF">
                      <w:rPr>
                        <w:rFonts w:cs="Arial"/>
                        <w:noProof/>
                        <w:color w:val="000000"/>
                      </w:rPr>
                      <w:fldChar w:fldCharType="separate"/>
                    </w:r>
                    <w:r w:rsidR="00E530CF" w:rsidRPr="00E530CF">
                      <w:rPr>
                        <w:rFonts w:cs="Arial"/>
                        <w:noProof/>
                        <w:color w:val="000000"/>
                      </w:rPr>
                      <w:t>The services must include but not limited to the details as outlined in the Project Brief</w:t>
                    </w:r>
                    <w:r w:rsidR="00E530CF" w:rsidRPr="00E530CF">
                      <w:rPr>
                        <w:rFonts w:cs="Arial"/>
                        <w:noProof/>
                        <w:color w:val="000000"/>
                      </w:rPr>
                      <w:fldChar w:fldCharType="end"/>
                    </w:r>
                    <w:r>
                      <w:rPr>
                        <w:rFonts w:cs="Arial"/>
                        <w:color w:val="000000"/>
                      </w:rPr>
                      <w:fldChar w:fldCharType="end"/>
                    </w:r>
                    <w:bookmarkEnd w:id="83"/>
                  </w:p>
                </w:tc>
                <w:bookmarkStart w:id="84" w:name="Text99"/>
                <w:tc>
                  <w:tcPr>
                    <w:tcW w:w="1430" w:type="dxa"/>
                    <w:shd w:val="clear" w:color="auto" w:fill="E6E6E6"/>
                  </w:tcPr>
                  <w:p w14:paraId="19D3C4FF" w14:textId="77777777" w:rsidR="00E530CF" w:rsidRPr="00E530CF" w:rsidRDefault="00610E29" w:rsidP="00E530CF">
                    <w:pPr>
                      <w:pStyle w:val="TableHeaderText"/>
                      <w:rPr>
                        <w:rFonts w:eastAsia="MS Mincho" w:cs="Arial"/>
                        <w:noProof/>
                        <w:color w:val="00000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E530CF" w:rsidRPr="00E530CF">
                      <w:rPr>
                        <w:rFonts w:eastAsia="MS Mincho" w:cs="Arial"/>
                        <w:noProof/>
                        <w:color w:val="000000"/>
                        <w:szCs w:val="16"/>
                      </w:rPr>
                      <w:fldChar w:fldCharType="begin">
                        <w:ffData>
                          <w:name w:val="Text99"/>
                          <w:enabled/>
                          <w:calcOnExit w:val="0"/>
                          <w:textInput/>
                        </w:ffData>
                      </w:fldChar>
                    </w:r>
                    <w:r w:rsidR="00E530CF" w:rsidRPr="00E530CF">
                      <w:rPr>
                        <w:rFonts w:eastAsia="MS Mincho" w:cs="Arial"/>
                        <w:noProof/>
                        <w:color w:val="000000"/>
                        <w:szCs w:val="16"/>
                      </w:rPr>
                      <w:instrText xml:space="preserve"> FORMTEXT </w:instrText>
                    </w:r>
                    <w:r w:rsidR="00E530CF" w:rsidRPr="00E530CF">
                      <w:rPr>
                        <w:rFonts w:eastAsia="MS Mincho" w:cs="Arial"/>
                        <w:noProof/>
                        <w:color w:val="000000"/>
                        <w:szCs w:val="16"/>
                      </w:rPr>
                    </w:r>
                    <w:r w:rsidR="00E530CF" w:rsidRPr="00E530CF">
                      <w:rPr>
                        <w:rFonts w:eastAsia="MS Mincho" w:cs="Arial"/>
                        <w:noProof/>
                        <w:color w:val="000000"/>
                        <w:szCs w:val="16"/>
                      </w:rPr>
                      <w:fldChar w:fldCharType="separate"/>
                    </w:r>
                    <w:r w:rsidR="00E530CF" w:rsidRPr="00E530CF">
                      <w:rPr>
                        <w:rFonts w:eastAsia="MS Mincho" w:cs="Arial"/>
                        <w:noProof/>
                        <w:color w:val="000000"/>
                        <w:szCs w:val="16"/>
                      </w:rPr>
                      <w:t>4 Months:</w:t>
                    </w:r>
                  </w:p>
                  <w:p w14:paraId="6C393BEE" w14:textId="77777777" w:rsidR="00E530CF" w:rsidRPr="00E530CF" w:rsidRDefault="00E530CF" w:rsidP="00E530CF">
                    <w:pPr>
                      <w:pStyle w:val="TableHeaderText"/>
                      <w:rPr>
                        <w:rFonts w:eastAsia="MS Mincho" w:cs="Arial"/>
                        <w:noProof/>
                        <w:color w:val="000000"/>
                        <w:szCs w:val="16"/>
                      </w:rPr>
                    </w:pPr>
                    <w:r w:rsidRPr="00E530CF">
                      <w:rPr>
                        <w:rFonts w:eastAsia="MS Mincho" w:cs="Arial"/>
                        <w:noProof/>
                        <w:color w:val="000000"/>
                        <w:szCs w:val="16"/>
                      </w:rPr>
                      <w:t>Start: Beginning of Month 0</w:t>
                    </w:r>
                  </w:p>
                  <w:p w14:paraId="6ABD1CBC" w14:textId="77777777" w:rsidR="00E530CF" w:rsidRPr="00E530CF" w:rsidRDefault="00E530CF" w:rsidP="00E530CF">
                    <w:pPr>
                      <w:pStyle w:val="TableHeaderText"/>
                      <w:rPr>
                        <w:rFonts w:eastAsia="MS Mincho" w:cs="Arial"/>
                        <w:noProof/>
                        <w:color w:val="000000"/>
                        <w:szCs w:val="16"/>
                      </w:rPr>
                    </w:pPr>
                    <w:r w:rsidRPr="00E530CF">
                      <w:rPr>
                        <w:rFonts w:eastAsia="MS Mincho" w:cs="Arial"/>
                        <w:noProof/>
                        <w:color w:val="000000"/>
                        <w:szCs w:val="16"/>
                      </w:rPr>
                      <w:t xml:space="preserve">Completion: </w:t>
                    </w:r>
                  </w:p>
                  <w:p w14:paraId="45AB5BF3" w14:textId="74043B20" w:rsidR="00610E29" w:rsidRDefault="00E530CF" w:rsidP="00E530CF">
                    <w:pPr>
                      <w:pStyle w:val="TableHeaderText"/>
                      <w:ind w:left="0"/>
                      <w:rPr>
                        <w:rFonts w:ascii="Arial" w:eastAsia="MS Mincho" w:hAnsi="Arial" w:cs="Arial"/>
                        <w:b w:val="0"/>
                        <w:color w:val="000000"/>
                        <w:sz w:val="20"/>
                        <w:szCs w:val="16"/>
                      </w:rPr>
                    </w:pPr>
                    <w:r w:rsidRPr="00E530CF">
                      <w:rPr>
                        <w:rFonts w:ascii="Arial" w:eastAsia="MS Mincho" w:hAnsi="Arial" w:cs="Arial"/>
                        <w:b w:val="0"/>
                        <w:noProof/>
                        <w:color w:val="000000"/>
                        <w:sz w:val="20"/>
                        <w:szCs w:val="16"/>
                      </w:rPr>
                      <w:t>End of Month 3</w:t>
                    </w:r>
                    <w:r w:rsidRPr="00E530CF">
                      <w:rPr>
                        <w:rFonts w:ascii="Arial" w:eastAsia="MS Mincho" w:hAnsi="Arial" w:cs="Arial"/>
                        <w:b w:val="0"/>
                        <w:noProof/>
                        <w:color w:val="000000"/>
                        <w:sz w:val="20"/>
                        <w:szCs w:val="16"/>
                      </w:rPr>
                      <w:fldChar w:fldCharType="end"/>
                    </w:r>
                    <w:r w:rsidR="00610E29">
                      <w:rPr>
                        <w:rFonts w:ascii="Arial" w:eastAsia="MS Mincho" w:hAnsi="Arial" w:cs="Arial"/>
                        <w:b w:val="0"/>
                        <w:color w:val="000000"/>
                        <w:sz w:val="20"/>
                        <w:szCs w:val="16"/>
                      </w:rPr>
                      <w:fldChar w:fldCharType="end"/>
                    </w:r>
                    <w:bookmarkEnd w:id="84"/>
                    <w:r w:rsidR="00610E29">
                      <w:rPr>
                        <w:rFonts w:ascii="Arial" w:eastAsia="MS Mincho" w:hAnsi="Arial" w:cs="Arial"/>
                        <w:b w:val="0"/>
                        <w:color w:val="000000"/>
                        <w:sz w:val="20"/>
                        <w:szCs w:val="16"/>
                      </w:rPr>
                      <w:t xml:space="preserve"> </w:t>
                    </w:r>
                  </w:p>
                </w:tc>
                <w:tc>
                  <w:tcPr>
                    <w:tcW w:w="2090" w:type="dxa"/>
                    <w:shd w:val="clear" w:color="auto" w:fill="E6E6E6"/>
                  </w:tcPr>
                  <w:p w14:paraId="59F3664C" w14:textId="3A5788ED"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E530CF" w:rsidRPr="00E530CF">
                      <w:rPr>
                        <w:rFonts w:cs="Arial"/>
                        <w:noProof/>
                        <w:color w:val="000000"/>
                      </w:rPr>
                      <w:fldChar w:fldCharType="begin">
                        <w:ffData>
                          <w:name w:val="Text100"/>
                          <w:enabled/>
                          <w:calcOnExit w:val="0"/>
                          <w:textInput/>
                        </w:ffData>
                      </w:fldChar>
                    </w:r>
                    <w:r w:rsidR="00E530CF" w:rsidRPr="00E530CF">
                      <w:rPr>
                        <w:rFonts w:cs="Arial"/>
                        <w:noProof/>
                        <w:color w:val="000000"/>
                      </w:rPr>
                      <w:instrText xml:space="preserve"> FORMTEXT </w:instrText>
                    </w:r>
                    <w:r w:rsidR="00E530CF" w:rsidRPr="00E530CF">
                      <w:rPr>
                        <w:rFonts w:cs="Arial"/>
                        <w:noProof/>
                        <w:color w:val="000000"/>
                      </w:rPr>
                    </w:r>
                    <w:r w:rsidR="00E530CF" w:rsidRPr="00E530CF">
                      <w:rPr>
                        <w:rFonts w:cs="Arial"/>
                        <w:noProof/>
                        <w:color w:val="000000"/>
                      </w:rPr>
                      <w:fldChar w:fldCharType="separate"/>
                    </w:r>
                    <w:r w:rsidR="00E530CF" w:rsidRPr="00E530CF">
                      <w:rPr>
                        <w:rFonts w:cs="Arial"/>
                        <w:noProof/>
                        <w:color w:val="000000"/>
                      </w:rPr>
                      <w:t>Issue of Project/Programme Outline Document (POD) &amp; As per Fig 4 of PMGs PE-PMG-02041</w:t>
                    </w:r>
                    <w:r w:rsidR="00E530CF" w:rsidRPr="00E530CF">
                      <w:rPr>
                        <w:rFonts w:cs="Arial"/>
                        <w:noProof/>
                        <w:color w:val="000000"/>
                      </w:rPr>
                      <w:fldChar w:fldCharType="end"/>
                    </w:r>
                    <w:r>
                      <w:rPr>
                        <w:rFonts w:cs="Arial"/>
                        <w:color w:val="000000"/>
                      </w:rPr>
                      <w:fldChar w:fldCharType="end"/>
                    </w:r>
                    <w:bookmarkEnd w:id="85"/>
                  </w:p>
                </w:tc>
                <w:tc>
                  <w:tcPr>
                    <w:tcW w:w="1320" w:type="dxa"/>
                    <w:shd w:val="clear" w:color="auto" w:fill="E6E6E6"/>
                  </w:tcPr>
                  <w:p w14:paraId="69A85676" w14:textId="5ED37B5A"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E530CF">
                      <w:rPr>
                        <w:rFonts w:cs="Arial"/>
                        <w:noProof/>
                        <w:color w:val="000000"/>
                      </w:rPr>
                      <w:t>15%</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6E76BFE6"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163A3C">
                      <w:rPr>
                        <w:rFonts w:cs="Arial"/>
                        <w:noProof/>
                        <w:color w:val="000000"/>
                      </w:rPr>
                      <w:t>5</w:t>
                    </w:r>
                    <w:r w:rsidR="00E530CF">
                      <w:rPr>
                        <w:rFonts w:cs="Arial"/>
                        <w:noProof/>
                        <w:color w:val="000000"/>
                      </w:rPr>
                      <w:t>%</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24442288"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18421349"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E530CF" w:rsidRPr="00E530CF">
              <w:rPr>
                <w:rFonts w:ascii="Arial" w:hAnsi="Arial" w:cs="Arial"/>
                <w:b w:val="0"/>
                <w:noProof/>
                <w:color w:val="000000"/>
                <w:sz w:val="20"/>
                <w:szCs w:val="20"/>
              </w:rPr>
              <w:t>Phase 2 as per TII Project Management Guideline (TII PMG) PE-PMG-02041: Option Selection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50F48D8F"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22EB3ADE"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E530CF" w:rsidRPr="00E530CF">
              <w:rPr>
                <w:rFonts w:cs="Arial"/>
                <w:noProof/>
                <w:color w:val="000000"/>
              </w:rPr>
              <w:t>The services must include but not limited to the details as outlined in the Project Brief</w:t>
            </w:r>
            <w:r>
              <w:rPr>
                <w:rFonts w:cs="Arial"/>
                <w:color w:val="000000"/>
              </w:rPr>
              <w:fldChar w:fldCharType="end"/>
            </w:r>
            <w:bookmarkEnd w:id="89"/>
          </w:p>
        </w:tc>
        <w:bookmarkStart w:id="90" w:name="Text104"/>
        <w:tc>
          <w:tcPr>
            <w:tcW w:w="1430" w:type="dxa"/>
            <w:shd w:val="clear" w:color="auto" w:fill="E6E6E6"/>
          </w:tcPr>
          <w:p w14:paraId="5E4B8C8A" w14:textId="77777777" w:rsidR="00E530CF" w:rsidRPr="00E530CF" w:rsidRDefault="00610E29" w:rsidP="00E530CF">
            <w:pPr>
              <w:keepNext/>
              <w:spacing w:before="40" w:after="40"/>
              <w:jc w:val="center"/>
              <w:rPr>
                <w:rFonts w:cs="Arial"/>
                <w:noProof/>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E530CF" w:rsidRPr="00E530CF">
              <w:rPr>
                <w:rFonts w:cs="Arial"/>
                <w:noProof/>
                <w:color w:val="000000"/>
                <w:szCs w:val="16"/>
              </w:rPr>
              <w:t>4 Months:</w:t>
            </w:r>
          </w:p>
          <w:p w14:paraId="135B7A74" w14:textId="77777777" w:rsidR="00E530CF" w:rsidRPr="00E530CF" w:rsidRDefault="00E530CF" w:rsidP="00E530CF">
            <w:pPr>
              <w:keepNext/>
              <w:spacing w:before="40" w:after="40"/>
              <w:jc w:val="center"/>
              <w:rPr>
                <w:rFonts w:cs="Arial"/>
                <w:noProof/>
                <w:color w:val="000000"/>
                <w:szCs w:val="16"/>
              </w:rPr>
            </w:pPr>
            <w:r w:rsidRPr="00E530CF">
              <w:rPr>
                <w:rFonts w:cs="Arial"/>
                <w:noProof/>
                <w:color w:val="000000"/>
                <w:szCs w:val="16"/>
              </w:rPr>
              <w:t>Start: Beginning of Month 4</w:t>
            </w:r>
          </w:p>
          <w:p w14:paraId="37757255" w14:textId="77777777" w:rsidR="00E530CF" w:rsidRPr="00E530CF" w:rsidRDefault="00E530CF" w:rsidP="00E530CF">
            <w:pPr>
              <w:keepNext/>
              <w:spacing w:before="40" w:after="40"/>
              <w:jc w:val="center"/>
              <w:rPr>
                <w:rFonts w:cs="Arial"/>
                <w:noProof/>
                <w:color w:val="000000"/>
                <w:szCs w:val="16"/>
              </w:rPr>
            </w:pPr>
            <w:r w:rsidRPr="00E530CF">
              <w:rPr>
                <w:rFonts w:cs="Arial"/>
                <w:noProof/>
                <w:color w:val="000000"/>
                <w:szCs w:val="16"/>
              </w:rPr>
              <w:t xml:space="preserve">Completion: </w:t>
            </w:r>
          </w:p>
          <w:p w14:paraId="448AEFD6" w14:textId="2FAFF794" w:rsidR="00610E29" w:rsidRDefault="00E530CF" w:rsidP="00E530CF">
            <w:pPr>
              <w:keepNext/>
              <w:spacing w:before="40" w:after="40"/>
              <w:jc w:val="center"/>
              <w:rPr>
                <w:rFonts w:cs="Arial"/>
                <w:color w:val="000000"/>
                <w:szCs w:val="16"/>
              </w:rPr>
            </w:pPr>
            <w:r w:rsidRPr="00E530CF">
              <w:rPr>
                <w:rFonts w:cs="Arial"/>
                <w:noProof/>
                <w:color w:val="000000"/>
                <w:szCs w:val="16"/>
              </w:rPr>
              <w:t>End of Month 7</w:t>
            </w:r>
            <w:r w:rsidR="00610E29">
              <w:rPr>
                <w:rFonts w:cs="Arial"/>
                <w:color w:val="000000"/>
                <w:szCs w:val="16"/>
              </w:rPr>
              <w:fldChar w:fldCharType="end"/>
            </w:r>
            <w:bookmarkEnd w:id="90"/>
            <w:r w:rsidR="00610E29">
              <w:rPr>
                <w:rFonts w:cs="Arial"/>
                <w:color w:val="000000"/>
                <w:szCs w:val="16"/>
              </w:rPr>
              <w:t xml:space="preserve"> </w:t>
            </w:r>
          </w:p>
        </w:tc>
        <w:tc>
          <w:tcPr>
            <w:tcW w:w="2090" w:type="dxa"/>
            <w:shd w:val="clear" w:color="auto" w:fill="E6E6E6"/>
          </w:tcPr>
          <w:p w14:paraId="211FBCB6" w14:textId="58A55BCC"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CC6C89" w:rsidRPr="00CC6C89">
              <w:rPr>
                <w:rFonts w:cs="Arial"/>
                <w:noProof/>
                <w:color w:val="000000"/>
              </w:rPr>
              <w:t>As per Fig 4 of PMGs PE-PMG-02041</w:t>
            </w:r>
            <w:r>
              <w:rPr>
                <w:rFonts w:cs="Arial"/>
                <w:color w:val="000000"/>
              </w:rPr>
              <w:fldChar w:fldCharType="end"/>
            </w:r>
            <w:bookmarkEnd w:id="91"/>
          </w:p>
        </w:tc>
        <w:tc>
          <w:tcPr>
            <w:tcW w:w="1320" w:type="dxa"/>
            <w:shd w:val="clear" w:color="auto" w:fill="E6E6E6"/>
          </w:tcPr>
          <w:p w14:paraId="59974F08" w14:textId="14789C10"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E530CF">
              <w:rPr>
                <w:rFonts w:cs="Arial"/>
                <w:noProof/>
                <w:color w:val="000000"/>
              </w:rPr>
              <w:t>15</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6D45C253"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163A3C">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045EDECB"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27A6F574"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CC6C89" w:rsidRPr="00CC6C89">
              <w:rPr>
                <w:noProof/>
              </w:rPr>
              <w:t>Phase 3 as per TII Project Management Guideline (TII PMG) PE-PMG-02041: Design and Environmental Evaluation</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00236755"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40C214D"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530CF" w:rsidRPr="00E530CF">
              <w:rPr>
                <w:rFonts w:cs="Arial"/>
                <w:noProof/>
                <w:color w:val="000000"/>
              </w:rPr>
              <w:t>The services must include but not limited to the details as outlined in the Project Brief</w:t>
            </w:r>
            <w:r>
              <w:rPr>
                <w:rFonts w:cs="Arial"/>
                <w:color w:val="000000"/>
              </w:rPr>
              <w:fldChar w:fldCharType="end"/>
            </w:r>
          </w:p>
        </w:tc>
        <w:tc>
          <w:tcPr>
            <w:tcW w:w="1430" w:type="dxa"/>
            <w:shd w:val="clear" w:color="auto" w:fill="E6E6E6"/>
          </w:tcPr>
          <w:p w14:paraId="22BC4DC5" w14:textId="77777777" w:rsidR="00CC6C89" w:rsidRPr="00CC6C89" w:rsidRDefault="00610E29" w:rsidP="00CC6C89">
            <w:pPr>
              <w:pStyle w:val="TableHeaderText"/>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C6C89" w:rsidRPr="00CC6C89">
              <w:rPr>
                <w:rFonts w:ascii="Arial" w:eastAsia="MS Mincho" w:hAnsi="Arial" w:cs="Arial"/>
                <w:b w:val="0"/>
                <w:noProof/>
                <w:color w:val="000000"/>
                <w:sz w:val="20"/>
                <w:szCs w:val="16"/>
              </w:rPr>
              <w:t>4 Months:</w:t>
            </w:r>
          </w:p>
          <w:p w14:paraId="2D003BDC" w14:textId="77777777" w:rsidR="00CC6C89" w:rsidRPr="00CC6C89" w:rsidRDefault="00CC6C89" w:rsidP="00CC6C89">
            <w:pPr>
              <w:pStyle w:val="TableHeaderText"/>
              <w:rPr>
                <w:rFonts w:ascii="Arial" w:eastAsia="MS Mincho" w:hAnsi="Arial" w:cs="Arial"/>
                <w:b w:val="0"/>
                <w:noProof/>
                <w:color w:val="000000"/>
                <w:sz w:val="20"/>
                <w:szCs w:val="16"/>
              </w:rPr>
            </w:pPr>
            <w:r w:rsidRPr="00CC6C89">
              <w:rPr>
                <w:rFonts w:ascii="Arial" w:eastAsia="MS Mincho" w:hAnsi="Arial" w:cs="Arial"/>
                <w:b w:val="0"/>
                <w:noProof/>
                <w:color w:val="000000"/>
                <w:sz w:val="20"/>
                <w:szCs w:val="16"/>
              </w:rPr>
              <w:t>Start: Beginning of Month 8</w:t>
            </w:r>
          </w:p>
          <w:p w14:paraId="7D0530B9" w14:textId="77777777" w:rsidR="00CC6C89" w:rsidRPr="00CC6C89" w:rsidRDefault="00CC6C89" w:rsidP="00CC6C89">
            <w:pPr>
              <w:pStyle w:val="TableHeaderText"/>
              <w:rPr>
                <w:rFonts w:ascii="Arial" w:eastAsia="MS Mincho" w:hAnsi="Arial" w:cs="Arial"/>
                <w:b w:val="0"/>
                <w:noProof/>
                <w:color w:val="000000"/>
                <w:sz w:val="20"/>
                <w:szCs w:val="16"/>
              </w:rPr>
            </w:pPr>
            <w:r w:rsidRPr="00CC6C89">
              <w:rPr>
                <w:rFonts w:ascii="Arial" w:eastAsia="MS Mincho" w:hAnsi="Arial" w:cs="Arial"/>
                <w:b w:val="0"/>
                <w:noProof/>
                <w:color w:val="000000"/>
                <w:sz w:val="20"/>
                <w:szCs w:val="16"/>
              </w:rPr>
              <w:t xml:space="preserve">Completion: </w:t>
            </w:r>
          </w:p>
          <w:p w14:paraId="59B2FB5C" w14:textId="4B2B2630" w:rsidR="00610E29" w:rsidRDefault="00CC6C89" w:rsidP="00CC6C89">
            <w:pPr>
              <w:pStyle w:val="TableHeaderText"/>
              <w:ind w:left="0"/>
              <w:rPr>
                <w:rFonts w:ascii="Arial" w:eastAsia="MS Mincho" w:hAnsi="Arial" w:cs="Arial"/>
                <w:b w:val="0"/>
                <w:color w:val="000000"/>
                <w:sz w:val="20"/>
                <w:szCs w:val="16"/>
              </w:rPr>
            </w:pPr>
            <w:r w:rsidRPr="00CC6C89">
              <w:rPr>
                <w:rFonts w:ascii="Arial" w:eastAsia="MS Mincho" w:hAnsi="Arial" w:cs="Arial"/>
                <w:b w:val="0"/>
                <w:noProof/>
                <w:color w:val="000000"/>
                <w:sz w:val="20"/>
                <w:szCs w:val="16"/>
              </w:rPr>
              <w:t>End of Month 11</w:t>
            </w:r>
            <w:r w:rsidR="00610E29">
              <w:rPr>
                <w:rFonts w:ascii="Arial" w:eastAsia="MS Mincho" w:hAnsi="Arial" w:cs="Arial"/>
                <w:b w:val="0"/>
                <w:color w:val="000000"/>
                <w:sz w:val="20"/>
                <w:szCs w:val="16"/>
              </w:rPr>
              <w:fldChar w:fldCharType="end"/>
            </w:r>
          </w:p>
        </w:tc>
        <w:tc>
          <w:tcPr>
            <w:tcW w:w="2090" w:type="dxa"/>
            <w:gridSpan w:val="2"/>
            <w:shd w:val="clear" w:color="auto" w:fill="E6E6E6"/>
          </w:tcPr>
          <w:p w14:paraId="2F72B054" w14:textId="77777777" w:rsidR="00CC6C89" w:rsidRPr="00CC6C89" w:rsidRDefault="00610E29" w:rsidP="00CC6C89">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C6C89" w:rsidRPr="00CC6C89">
              <w:rPr>
                <w:rFonts w:cs="Arial"/>
                <w:noProof/>
                <w:color w:val="000000"/>
              </w:rPr>
              <w:t>As per Fig 4 of PMGs PE-PMG-02041</w:t>
            </w:r>
          </w:p>
          <w:p w14:paraId="5DE34694" w14:textId="77777777" w:rsidR="00CC6C89" w:rsidRPr="00CC6C89" w:rsidRDefault="00CC6C89" w:rsidP="00CC6C89">
            <w:pPr>
              <w:keepNext/>
              <w:spacing w:before="40" w:after="40"/>
              <w:rPr>
                <w:rFonts w:cs="Arial"/>
                <w:noProof/>
                <w:color w:val="000000"/>
              </w:rPr>
            </w:pPr>
            <w:r w:rsidRPr="00CC6C89">
              <w:rPr>
                <w:rFonts w:cs="Arial"/>
                <w:noProof/>
                <w:color w:val="000000"/>
              </w:rPr>
              <w:t>-Strategic Assessment</w:t>
            </w:r>
          </w:p>
          <w:p w14:paraId="73178137" w14:textId="77777777" w:rsidR="00CC6C89" w:rsidRPr="00CC6C89" w:rsidRDefault="00CC6C89" w:rsidP="00CC6C89">
            <w:pPr>
              <w:keepNext/>
              <w:spacing w:before="40" w:after="40"/>
              <w:rPr>
                <w:rFonts w:cs="Arial"/>
                <w:noProof/>
                <w:color w:val="000000"/>
              </w:rPr>
            </w:pPr>
            <w:r w:rsidRPr="00CC6C89">
              <w:rPr>
                <w:rFonts w:cs="Arial"/>
                <w:noProof/>
                <w:color w:val="000000"/>
              </w:rPr>
              <w:t>-Preliminary Business Case</w:t>
            </w:r>
          </w:p>
          <w:p w14:paraId="4261D0B0" w14:textId="67C518EF" w:rsidR="00610E29" w:rsidRDefault="00CC6C89" w:rsidP="00CC6C89">
            <w:pPr>
              <w:keepNext/>
              <w:spacing w:before="40" w:after="40"/>
              <w:rPr>
                <w:rFonts w:cs="Arial"/>
                <w:color w:val="000000"/>
              </w:rPr>
            </w:pPr>
            <w:r w:rsidRPr="00CC6C89">
              <w:rPr>
                <w:rFonts w:cs="Arial"/>
                <w:noProof/>
                <w:color w:val="000000"/>
              </w:rPr>
              <w:t>Approval Gate 1: Approval in Principle</w:t>
            </w:r>
            <w:r w:rsidR="00610E29">
              <w:rPr>
                <w:rFonts w:cs="Arial"/>
                <w:color w:val="000000"/>
              </w:rPr>
              <w:fldChar w:fldCharType="end"/>
            </w:r>
          </w:p>
        </w:tc>
        <w:tc>
          <w:tcPr>
            <w:tcW w:w="1320" w:type="dxa"/>
            <w:shd w:val="clear" w:color="auto" w:fill="E6E6E6"/>
          </w:tcPr>
          <w:p w14:paraId="3D8FC8BA" w14:textId="19050204"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C6C89">
              <w:rPr>
                <w:rFonts w:cs="Arial"/>
                <w:noProof/>
                <w:color w:val="000000"/>
              </w:rPr>
              <w:t>20%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23FD20A1"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63A3C">
              <w:rPr>
                <w:rFonts w:cs="Arial"/>
                <w:color w:val="000000"/>
              </w:rPr>
              <w:t>5</w:t>
            </w:r>
            <w:r w:rsidR="00CC6C89">
              <w:rPr>
                <w:rFonts w:cs="Arial"/>
                <w:noProof/>
                <w:color w:val="000000"/>
              </w:rPr>
              <w:t>%</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BCFE0F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000BC800"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9C5F7F" w:rsidRPr="009C5F7F">
              <w:rPr>
                <w:noProof/>
                <w:color w:val="FF0000"/>
              </w:rPr>
              <w:t>Phase 4 as per TII Project Management Guideline (TII PMG) PE-PMG-02041: Statutory Processes</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AC54AD9"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6035F46"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9C5F7F" w:rsidRPr="009C5F7F">
              <w:rPr>
                <w:rFonts w:eastAsia="MS Mincho" w:cs="Arial"/>
                <w:noProof/>
                <w:color w:val="000000"/>
              </w:rPr>
              <w:t>The services must include but not limited to the details as outlined in the Project Brief</w:t>
            </w:r>
            <w:r>
              <w:rPr>
                <w:rFonts w:eastAsia="MS Mincho" w:cs="Arial"/>
                <w:color w:val="000000"/>
              </w:rPr>
              <w:fldChar w:fldCharType="end"/>
            </w:r>
            <w:bookmarkEnd w:id="101"/>
          </w:p>
        </w:tc>
        <w:tc>
          <w:tcPr>
            <w:tcW w:w="1546" w:type="dxa"/>
            <w:gridSpan w:val="2"/>
            <w:shd w:val="clear" w:color="auto" w:fill="E6E6E6"/>
          </w:tcPr>
          <w:p w14:paraId="202B5CC9" w14:textId="77777777" w:rsidR="009C5F7F" w:rsidRPr="009C5F7F" w:rsidRDefault="00610E29" w:rsidP="009C5F7F">
            <w:pPr>
              <w:pStyle w:val="TableHeaderText"/>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C5F7F" w:rsidRPr="009C5F7F">
              <w:rPr>
                <w:rFonts w:ascii="Arial" w:eastAsia="MS Mincho" w:hAnsi="Arial" w:cs="Arial"/>
                <w:b w:val="0"/>
                <w:noProof/>
                <w:color w:val="000000"/>
                <w:sz w:val="20"/>
                <w:szCs w:val="16"/>
              </w:rPr>
              <w:t>4 Months:</w:t>
            </w:r>
          </w:p>
          <w:p w14:paraId="3A93575F" w14:textId="77777777" w:rsidR="009C5F7F" w:rsidRPr="009C5F7F" w:rsidRDefault="009C5F7F" w:rsidP="009C5F7F">
            <w:pPr>
              <w:pStyle w:val="TableHeaderText"/>
              <w:rPr>
                <w:rFonts w:ascii="Arial" w:eastAsia="MS Mincho" w:hAnsi="Arial" w:cs="Arial"/>
                <w:b w:val="0"/>
                <w:noProof/>
                <w:color w:val="000000"/>
                <w:sz w:val="20"/>
                <w:szCs w:val="16"/>
              </w:rPr>
            </w:pPr>
            <w:r w:rsidRPr="009C5F7F">
              <w:rPr>
                <w:rFonts w:ascii="Arial" w:eastAsia="MS Mincho" w:hAnsi="Arial" w:cs="Arial"/>
                <w:b w:val="0"/>
                <w:noProof/>
                <w:color w:val="000000"/>
                <w:sz w:val="20"/>
                <w:szCs w:val="16"/>
              </w:rPr>
              <w:t>Start: Beginning of Month 12</w:t>
            </w:r>
          </w:p>
          <w:p w14:paraId="418BB4DF" w14:textId="77777777" w:rsidR="009C5F7F" w:rsidRPr="009C5F7F" w:rsidRDefault="009C5F7F" w:rsidP="009C5F7F">
            <w:pPr>
              <w:pStyle w:val="TableHeaderText"/>
              <w:rPr>
                <w:rFonts w:ascii="Arial" w:eastAsia="MS Mincho" w:hAnsi="Arial" w:cs="Arial"/>
                <w:b w:val="0"/>
                <w:noProof/>
                <w:color w:val="000000"/>
                <w:sz w:val="20"/>
                <w:szCs w:val="16"/>
              </w:rPr>
            </w:pPr>
            <w:r w:rsidRPr="009C5F7F">
              <w:rPr>
                <w:rFonts w:ascii="Arial" w:eastAsia="MS Mincho" w:hAnsi="Arial" w:cs="Arial"/>
                <w:b w:val="0"/>
                <w:noProof/>
                <w:color w:val="000000"/>
                <w:sz w:val="20"/>
                <w:szCs w:val="16"/>
              </w:rPr>
              <w:t xml:space="preserve">Completion: </w:t>
            </w:r>
          </w:p>
          <w:p w14:paraId="5E233EB6" w14:textId="27A6B54A" w:rsidR="00610E29" w:rsidRDefault="009C5F7F" w:rsidP="009C5F7F">
            <w:pPr>
              <w:pStyle w:val="TableHeaderText"/>
              <w:ind w:left="0"/>
              <w:rPr>
                <w:rFonts w:ascii="Arial" w:eastAsia="MS Mincho" w:hAnsi="Arial" w:cs="Arial"/>
                <w:b w:val="0"/>
                <w:color w:val="000000"/>
                <w:sz w:val="20"/>
                <w:szCs w:val="16"/>
              </w:rPr>
            </w:pPr>
            <w:r w:rsidRPr="009C5F7F">
              <w:rPr>
                <w:rFonts w:ascii="Arial" w:eastAsia="MS Mincho" w:hAnsi="Arial" w:cs="Arial"/>
                <w:b w:val="0"/>
                <w:noProof/>
                <w:color w:val="000000"/>
                <w:sz w:val="20"/>
                <w:szCs w:val="16"/>
              </w:rPr>
              <w:t>End of Month 15</w:t>
            </w:r>
            <w:r w:rsidR="00610E29">
              <w:rPr>
                <w:rFonts w:ascii="Arial" w:eastAsia="MS Mincho" w:hAnsi="Arial" w:cs="Arial"/>
                <w:b w:val="0"/>
                <w:color w:val="000000"/>
                <w:sz w:val="20"/>
                <w:szCs w:val="16"/>
              </w:rPr>
              <w:fldChar w:fldCharType="end"/>
            </w:r>
          </w:p>
        </w:tc>
        <w:tc>
          <w:tcPr>
            <w:tcW w:w="2090" w:type="dxa"/>
            <w:shd w:val="clear" w:color="auto" w:fill="E6E6E6"/>
          </w:tcPr>
          <w:p w14:paraId="78E57A02" w14:textId="77777777" w:rsidR="009C5F7F" w:rsidRPr="009C5F7F" w:rsidRDefault="00610E29" w:rsidP="009C5F7F">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C5F7F" w:rsidRPr="009C5F7F">
              <w:rPr>
                <w:rFonts w:cs="Arial"/>
                <w:noProof/>
                <w:color w:val="000000"/>
              </w:rPr>
              <w:t>As per Fig 4 of PMGs PE-PMG-02041</w:t>
            </w:r>
          </w:p>
          <w:p w14:paraId="2490842F" w14:textId="04671E2D" w:rsidR="009C5F7F" w:rsidRDefault="009C5F7F" w:rsidP="009C5F7F">
            <w:pPr>
              <w:keepNext/>
              <w:spacing w:before="40" w:after="40"/>
              <w:rPr>
                <w:rFonts w:cs="Arial"/>
                <w:noProof/>
                <w:color w:val="000000"/>
              </w:rPr>
            </w:pPr>
            <w:r w:rsidRPr="009C5F7F">
              <w:rPr>
                <w:rFonts w:cs="Arial"/>
                <w:noProof/>
                <w:color w:val="000000"/>
              </w:rPr>
              <w:t>-Updated Pr</w:t>
            </w:r>
            <w:r w:rsidR="0010771E">
              <w:rPr>
                <w:rFonts w:cs="Arial"/>
                <w:noProof/>
                <w:color w:val="000000"/>
              </w:rPr>
              <w:t>eliminary Business Case/ Detailed Business Case</w:t>
            </w:r>
          </w:p>
          <w:p w14:paraId="0929AE47" w14:textId="0E885AF2" w:rsidR="00610E29" w:rsidRDefault="009C5F7F" w:rsidP="009C5F7F">
            <w:pPr>
              <w:keepNext/>
              <w:spacing w:before="40" w:after="40"/>
              <w:rPr>
                <w:rFonts w:cs="Arial"/>
                <w:color w:val="000000"/>
              </w:rPr>
            </w:pPr>
            <w:r>
              <w:rPr>
                <w:rFonts w:cs="Arial"/>
                <w:noProof/>
                <w:color w:val="000000"/>
              </w:rPr>
              <w:t>-Approval Gate 2: Pre-Tender Approval</w:t>
            </w:r>
            <w:r w:rsidR="00610E29">
              <w:rPr>
                <w:rFonts w:cs="Arial"/>
                <w:color w:val="000000"/>
              </w:rPr>
              <w:fldChar w:fldCharType="end"/>
            </w:r>
          </w:p>
        </w:tc>
        <w:tc>
          <w:tcPr>
            <w:tcW w:w="1320" w:type="dxa"/>
            <w:shd w:val="clear" w:color="auto" w:fill="E6E6E6"/>
          </w:tcPr>
          <w:p w14:paraId="1F0F8B53" w14:textId="7435D2DC"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C5F7F">
              <w:rPr>
                <w:rFonts w:cs="Arial"/>
                <w:noProof/>
                <w:color w:val="000000"/>
              </w:rPr>
              <w:t>30%</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267CF35"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63A3C">
              <w:rPr>
                <w:rFonts w:cs="Arial"/>
                <w:color w:val="000000"/>
              </w:rPr>
              <w:t>5</w:t>
            </w:r>
            <w:r w:rsidR="009C5F7F">
              <w:rPr>
                <w:rFonts w:cs="Arial"/>
                <w:noProof/>
                <w:color w:val="000000"/>
              </w:rPr>
              <w:t>%</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031090D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6BF736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Project H&amp;S Co-Ordinator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2424D9C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Project Supervisor for the Design Process (PSDP)</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6EBBCB4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Lead Road Design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2D95F8B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Ecologist</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15D2AB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Archaeologist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205331E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Lead Geotechnical Enginer</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129842D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5853CFC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1215F8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3A750DD5"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1F3A2882"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2252AB2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23DE64D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6330E42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6C09C751"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sidR="00EB1D66">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F068EB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At Milestones as outlined in Services Stages above as outlined in the Project Brief</w:t>
            </w:r>
            <w:r w:rsidR="00D96CD2">
              <w:rPr>
                <w:rFonts w:cs="Arial"/>
                <w:noProof/>
              </w:rPr>
              <w: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5BB2B93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As outlined in Services Stages aboveAs outlined in Services Stages above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0409A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By email and as directed by the Client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3693D74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Traffic and Traffic Assessment Report upon completion of traffic survey, interpretation of traffic survey data and determination of recommendations for interventions and solutions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63055EF4"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 xml:space="preserve">Transport and Traffic Assessment  Report in asccordance with the requirements outlined in section 3.3 of the TII publication PE-PDV-02045 (May 2014) Traffic &amp; Trasport Assessment Guidelines. The report should recommend transport interventions, identify the deliverability estimated costs, and procurement strategy associated with the recommendations.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0D1FE1"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By email and as directed by the Client</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2CA450A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Written requests to be submitted to the Client, detailing reasons, not less than one week before decision is required in accordance with the programme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5707DB" w14:textId="77777777" w:rsidR="00D96CD2" w:rsidRPr="00D96CD2" w:rsidRDefault="00F6394B" w:rsidP="00D96CD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Detailed reason for request.</w:t>
            </w:r>
          </w:p>
          <w:p w14:paraId="266A8680" w14:textId="60D5636E" w:rsidR="00F6394B" w:rsidRDefault="00D96CD2" w:rsidP="00D96CD2">
            <w:pPr>
              <w:keepNext/>
              <w:spacing w:before="120"/>
              <w:rPr>
                <w:rFonts w:cs="Arial"/>
              </w:rPr>
            </w:pPr>
            <w:r w:rsidRPr="00D96CD2">
              <w:rPr>
                <w:rFonts w:cs="Arial"/>
                <w:noProof/>
              </w:rPr>
              <w:t>Client to provide a written response within one week</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3AE4CFD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By email and as directed by the Client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1C30D1E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Progress Reports including programme, agenda and minutes to be issued to the Client 3 working days before monthl</w:t>
            </w:r>
            <w:r w:rsidR="00D96CD2">
              <w:rPr>
                <w:rFonts w:cs="Arial"/>
                <w:noProof/>
              </w:rPr>
              <w:t xml:space="preserve">y </w:t>
            </w:r>
            <w:r w:rsidR="00D96CD2" w:rsidRPr="00D96CD2">
              <w:rPr>
                <w:rFonts w:cs="Arial"/>
                <w:noProof/>
              </w:rPr>
              <w:t>Steering meetings and Technical meetings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85FF417" w14:textId="77777777" w:rsidR="00D96CD2" w:rsidRPr="00D96CD2" w:rsidRDefault="00F6394B" w:rsidP="00D96CD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Tasks assigned to parties to be notified by action listing on Minutes of Progress Meetings/Workshops.</w:t>
            </w:r>
          </w:p>
          <w:p w14:paraId="40EA4C15" w14:textId="5423DD50" w:rsidR="00F6394B" w:rsidRDefault="00D96CD2" w:rsidP="00D96CD2">
            <w:pPr>
              <w:keepNext/>
              <w:spacing w:before="120"/>
              <w:rPr>
                <w:rFonts w:cs="Arial"/>
              </w:rPr>
            </w:pPr>
            <w:r w:rsidRPr="00D96CD2">
              <w:rPr>
                <w:rFonts w:cs="Arial"/>
                <w:noProof/>
              </w:rPr>
              <w:t xml:space="preserve">Consultant to prepare and circulate minutes of all meetings and workshop notes to all attenddees and any other personnel as required.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215897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By email and as directed by the Client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9E130C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For Contract Duration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755E0D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 xml:space="preserve">Attendance at meetings, including the preparation and circulation of minutes, progress reports, programme, decision/action list and financial update. Meetings to be attendedd by Project Director, Project Manager and other key personnel as required. The location of all meetings will be </w:t>
            </w:r>
            <w:r w:rsidR="00D96CD2">
              <w:rPr>
                <w:rFonts w:cs="Arial"/>
                <w:noProof/>
              </w:rPr>
              <w:t xml:space="preserve">in Roscommon.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1243A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For Contract Duration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63179B9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Liason with Statututory Bodies, non-Statutory Bodies and interested parties/ stakeholders, including attendance at meetings and recording of minutes.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43C97D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For Contract Duration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7E8A1FD" w14:textId="77777777" w:rsidR="00D96CD2" w:rsidRPr="00D96CD2" w:rsidRDefault="00F6394B" w:rsidP="00D96CD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Participate in meetings, workshops, presentations and consultations in a co-operative, professional and problem solving way</w:t>
            </w:r>
          </w:p>
          <w:p w14:paraId="429B4AB7" w14:textId="77777777" w:rsidR="00D96CD2" w:rsidRPr="00D96CD2" w:rsidRDefault="00D96CD2" w:rsidP="00D96CD2">
            <w:pPr>
              <w:keepNext/>
              <w:spacing w:before="120"/>
              <w:rPr>
                <w:rFonts w:cs="Arial"/>
                <w:noProof/>
              </w:rPr>
            </w:pPr>
            <w:r w:rsidRPr="00D96CD2">
              <w:rPr>
                <w:rFonts w:cs="Arial"/>
                <w:noProof/>
              </w:rPr>
              <w:t>Ensure co-operation of sub-consultants.</w:t>
            </w:r>
          </w:p>
          <w:p w14:paraId="2AA4E233" w14:textId="5A8E2638" w:rsidR="00F6394B" w:rsidRDefault="00D96CD2" w:rsidP="00D96CD2">
            <w:pPr>
              <w:keepNext/>
              <w:spacing w:before="120"/>
              <w:rPr>
                <w:rFonts w:cs="Arial"/>
              </w:rPr>
            </w:pPr>
            <w:r w:rsidRPr="00D96CD2">
              <w:rPr>
                <w:rFonts w:cs="Arial"/>
                <w:noProof/>
              </w:rPr>
              <w:t>Maintain availability of personnel and in particular key personnel to carry out their duties and responsibilities in relation to the scheme. All changes in personnel require the written approval of the Client in advance of any such change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407691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Monthly Invoices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3A4DA22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Payments will be linked to key milestones and the successful delivery of same, as outlined at the start of this scheduled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363D53B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Invoices by email</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91C9C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As detailed in the client's written communication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5265C8A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Client to provide a written statement of the scope of change, seeking a costed proposal from the Consultant on matters covered in Clauses 11(1) to 11(7) within a stated time. consultant must respond with a proposal within the stated time. Client must respond to the proposal within one week and the Consultant must respond to the Client's response within one week of receiving  it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3B7D7EF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Written Report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6140F38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On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34ADB45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2BBA4B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96CD2" w:rsidRPr="00D96CD2">
              <w:rPr>
                <w:rFonts w:cs="Arial"/>
                <w:noProof/>
              </w:rPr>
              <w:t>Written report from the Consultant to Client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4EF48D2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96332" w:rsidRPr="00396332">
              <w:rPr>
                <w:rFonts w:cs="Arial"/>
                <w:noProof/>
              </w:rPr>
              <w:t>Within two working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0A99C2D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96332" w:rsidRPr="00396332">
              <w:rPr>
                <w:rFonts w:cs="Arial"/>
                <w:noProof/>
              </w:rPr>
              <w:t>Circumstances likely to require changes in agreed scope of works.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A2F98A1" w14:textId="77777777" w:rsidR="00396332" w:rsidRPr="00396332" w:rsidRDefault="00F6394B" w:rsidP="00396332">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96332" w:rsidRPr="00396332">
              <w:rPr>
                <w:rFonts w:cs="Arial"/>
                <w:noProof/>
              </w:rPr>
              <w:t>Within one week of renewal date</w:t>
            </w:r>
          </w:p>
          <w:p w14:paraId="3EFF4270" w14:textId="77777777" w:rsidR="00396332" w:rsidRPr="00396332" w:rsidRDefault="00396332" w:rsidP="00396332">
            <w:pPr>
              <w:spacing w:before="120"/>
              <w:rPr>
                <w:rFonts w:cs="Arial"/>
                <w:noProof/>
              </w:rPr>
            </w:pPr>
          </w:p>
          <w:p w14:paraId="61A49661" w14:textId="77777777" w:rsidR="00396332" w:rsidRPr="00396332" w:rsidRDefault="00396332" w:rsidP="00396332">
            <w:pPr>
              <w:spacing w:before="120"/>
              <w:rPr>
                <w:rFonts w:cs="Arial"/>
                <w:noProof/>
              </w:rPr>
            </w:pPr>
          </w:p>
          <w:p w14:paraId="0697C291" w14:textId="022A0353" w:rsidR="00F6394B" w:rsidRDefault="00396332" w:rsidP="00396332">
            <w:pPr>
              <w:spacing w:before="120"/>
              <w:rPr>
                <w:rFonts w:cs="Arial"/>
              </w:rPr>
            </w:pPr>
            <w:r w:rsidRPr="00396332">
              <w:rPr>
                <w:rFonts w:cs="Arial"/>
                <w:noProof/>
              </w:rPr>
              <w:t>At initation meeting and thereafter as required</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B19444B" w14:textId="77777777" w:rsidR="00396332" w:rsidRPr="00396332" w:rsidRDefault="00F6394B" w:rsidP="00396332">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96332" w:rsidRPr="00396332">
              <w:rPr>
                <w:rFonts w:cs="Arial"/>
                <w:noProof/>
              </w:rPr>
              <w:t>Insurance default [2.19]. Consultant shall submit details of renewal of premium.</w:t>
            </w:r>
          </w:p>
          <w:p w14:paraId="235DC970" w14:textId="77777777" w:rsidR="00396332" w:rsidRPr="00396332" w:rsidRDefault="00396332" w:rsidP="00396332">
            <w:pPr>
              <w:spacing w:before="120"/>
              <w:rPr>
                <w:rFonts w:cs="Arial"/>
                <w:noProof/>
              </w:rPr>
            </w:pPr>
          </w:p>
          <w:p w14:paraId="070FDFB0" w14:textId="60059F82" w:rsidR="00F6394B" w:rsidRDefault="00396332" w:rsidP="00396332">
            <w:pPr>
              <w:spacing w:before="120"/>
              <w:rPr>
                <w:rFonts w:cs="Arial"/>
              </w:rPr>
            </w:pPr>
            <w:r w:rsidRPr="00396332">
              <w:rPr>
                <w:rFonts w:cs="Arial"/>
                <w:noProof/>
              </w:rPr>
              <w:t>Information, access, when assistance urgently needed</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CE29663" w14:textId="77777777" w:rsidR="00396332" w:rsidRPr="00396332" w:rsidRDefault="00F6394B" w:rsidP="00396332">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396332" w:rsidRPr="00396332">
              <w:rPr>
                <w:rFonts w:cs="Arial"/>
                <w:noProof/>
              </w:rPr>
              <w:t>Email</w:t>
            </w:r>
          </w:p>
          <w:p w14:paraId="1BB05AEA" w14:textId="77777777" w:rsidR="00396332" w:rsidRPr="00396332" w:rsidRDefault="00396332" w:rsidP="00396332">
            <w:pPr>
              <w:spacing w:before="120"/>
              <w:rPr>
                <w:rFonts w:cs="Arial"/>
                <w:noProof/>
              </w:rPr>
            </w:pPr>
          </w:p>
          <w:p w14:paraId="579C7BBA" w14:textId="77777777" w:rsidR="00396332" w:rsidRPr="00396332" w:rsidRDefault="00396332" w:rsidP="00396332">
            <w:pPr>
              <w:spacing w:before="120"/>
              <w:rPr>
                <w:rFonts w:cs="Arial"/>
                <w:noProof/>
              </w:rPr>
            </w:pPr>
          </w:p>
          <w:p w14:paraId="07052075" w14:textId="29437BAB" w:rsidR="00F6394B" w:rsidRDefault="00396332" w:rsidP="00396332">
            <w:pPr>
              <w:spacing w:before="120"/>
              <w:rPr>
                <w:rFonts w:cs="Arial"/>
              </w:rPr>
            </w:pPr>
            <w:r w:rsidRPr="00396332">
              <w:rPr>
                <w:rFonts w:cs="Arial"/>
                <w:noProof/>
              </w:rPr>
              <w:t>Email</w:t>
            </w:r>
            <w:r w:rsidR="00F6394B">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6"/>
      <w:headerReference w:type="default" r:id="rId17"/>
      <w:footerReference w:type="default" r:id="rId18"/>
      <w:headerReference w:type="first" r:id="rId19"/>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1A3C" w14:textId="77777777" w:rsidR="00BC0374" w:rsidRDefault="00BC0374">
      <w:r>
        <w:separator/>
      </w:r>
    </w:p>
  </w:endnote>
  <w:endnote w:type="continuationSeparator" w:id="0">
    <w:p w14:paraId="43C77C37" w14:textId="77777777" w:rsidR="00BC0374" w:rsidRDefault="00BC0374">
      <w:r>
        <w:continuationSeparator/>
      </w:r>
    </w:p>
  </w:endnote>
  <w:endnote w:type="continuationNotice" w:id="1">
    <w:p w14:paraId="177A094C" w14:textId="77777777" w:rsidR="00BC0374" w:rsidRDefault="00BC0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0DFD" w14:textId="77777777" w:rsidR="00BC0374" w:rsidRDefault="00BC0374">
      <w:r>
        <w:separator/>
      </w:r>
    </w:p>
  </w:footnote>
  <w:footnote w:type="continuationSeparator" w:id="0">
    <w:p w14:paraId="26451441" w14:textId="77777777" w:rsidR="00BC0374" w:rsidRDefault="00BC0374">
      <w:r>
        <w:continuationSeparator/>
      </w:r>
    </w:p>
  </w:footnote>
  <w:footnote w:type="continuationNotice" w:id="1">
    <w:p w14:paraId="3FB8DC9F" w14:textId="77777777" w:rsidR="00BC0374" w:rsidRDefault="00BC0374">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33174972">
    <w:abstractNumId w:val="27"/>
  </w:num>
  <w:num w:numId="2" w16cid:durableId="810098164">
    <w:abstractNumId w:val="19"/>
  </w:num>
  <w:num w:numId="3" w16cid:durableId="1830553341">
    <w:abstractNumId w:val="58"/>
  </w:num>
  <w:num w:numId="4" w16cid:durableId="1318336980">
    <w:abstractNumId w:val="49"/>
  </w:num>
  <w:num w:numId="5" w16cid:durableId="2015723189">
    <w:abstractNumId w:val="56"/>
  </w:num>
  <w:num w:numId="6" w16cid:durableId="747772356">
    <w:abstractNumId w:val="14"/>
  </w:num>
  <w:num w:numId="7" w16cid:durableId="1104033979">
    <w:abstractNumId w:val="57"/>
  </w:num>
  <w:num w:numId="8" w16cid:durableId="816844650">
    <w:abstractNumId w:val="20"/>
  </w:num>
  <w:num w:numId="9" w16cid:durableId="940185177">
    <w:abstractNumId w:val="39"/>
  </w:num>
  <w:num w:numId="10" w16cid:durableId="550923007">
    <w:abstractNumId w:val="3"/>
  </w:num>
  <w:num w:numId="11" w16cid:durableId="415782185">
    <w:abstractNumId w:val="24"/>
  </w:num>
  <w:num w:numId="12" w16cid:durableId="642545133">
    <w:abstractNumId w:val="13"/>
  </w:num>
  <w:num w:numId="13" w16cid:durableId="1434931652">
    <w:abstractNumId w:val="0"/>
  </w:num>
  <w:num w:numId="14" w16cid:durableId="246774665">
    <w:abstractNumId w:val="30"/>
  </w:num>
  <w:num w:numId="15" w16cid:durableId="2134782712">
    <w:abstractNumId w:val="15"/>
  </w:num>
  <w:num w:numId="16" w16cid:durableId="1458185739">
    <w:abstractNumId w:val="16"/>
  </w:num>
  <w:num w:numId="17" w16cid:durableId="745373367">
    <w:abstractNumId w:val="10"/>
  </w:num>
  <w:num w:numId="18" w16cid:durableId="821777612">
    <w:abstractNumId w:val="33"/>
  </w:num>
  <w:num w:numId="19" w16cid:durableId="1491095930">
    <w:abstractNumId w:val="31"/>
  </w:num>
  <w:num w:numId="20" w16cid:durableId="986589901">
    <w:abstractNumId w:val="6"/>
  </w:num>
  <w:num w:numId="21" w16cid:durableId="1052578184">
    <w:abstractNumId w:val="28"/>
  </w:num>
  <w:num w:numId="22" w16cid:durableId="1591886000">
    <w:abstractNumId w:val="50"/>
  </w:num>
  <w:num w:numId="23" w16cid:durableId="148250554">
    <w:abstractNumId w:val="55"/>
  </w:num>
  <w:num w:numId="24" w16cid:durableId="315689710">
    <w:abstractNumId w:val="23"/>
  </w:num>
  <w:num w:numId="25" w16cid:durableId="1395469168">
    <w:abstractNumId w:val="29"/>
  </w:num>
  <w:num w:numId="26" w16cid:durableId="1856653834">
    <w:abstractNumId w:val="5"/>
  </w:num>
  <w:num w:numId="27" w16cid:durableId="1232538869">
    <w:abstractNumId w:val="11"/>
  </w:num>
  <w:num w:numId="28" w16cid:durableId="133759820">
    <w:abstractNumId w:val="26"/>
  </w:num>
  <w:num w:numId="29" w16cid:durableId="522599251">
    <w:abstractNumId w:val="18"/>
  </w:num>
  <w:num w:numId="30" w16cid:durableId="1921980754">
    <w:abstractNumId w:val="41"/>
  </w:num>
  <w:num w:numId="31" w16cid:durableId="962615533">
    <w:abstractNumId w:val="35"/>
  </w:num>
  <w:num w:numId="32" w16cid:durableId="492842572">
    <w:abstractNumId w:val="8"/>
  </w:num>
  <w:num w:numId="33" w16cid:durableId="283198509">
    <w:abstractNumId w:val="34"/>
  </w:num>
  <w:num w:numId="34" w16cid:durableId="396051264">
    <w:abstractNumId w:val="43"/>
  </w:num>
  <w:num w:numId="35" w16cid:durableId="1191452604">
    <w:abstractNumId w:val="42"/>
  </w:num>
  <w:num w:numId="36" w16cid:durableId="501429363">
    <w:abstractNumId w:val="48"/>
  </w:num>
  <w:num w:numId="37" w16cid:durableId="1519737766">
    <w:abstractNumId w:val="32"/>
  </w:num>
  <w:num w:numId="38" w16cid:durableId="422457269">
    <w:abstractNumId w:val="36"/>
  </w:num>
  <w:num w:numId="39" w16cid:durableId="622883274">
    <w:abstractNumId w:val="25"/>
  </w:num>
  <w:num w:numId="40" w16cid:durableId="1621914016">
    <w:abstractNumId w:val="4"/>
    <w:lvlOverride w:ilvl="0">
      <w:startOverride w:val="1"/>
    </w:lvlOverride>
  </w:num>
  <w:num w:numId="41" w16cid:durableId="2052486972">
    <w:abstractNumId w:val="44"/>
    <w:lvlOverride w:ilvl="0">
      <w:startOverride w:val="1"/>
    </w:lvlOverride>
  </w:num>
  <w:num w:numId="42" w16cid:durableId="996491605">
    <w:abstractNumId w:val="37"/>
  </w:num>
  <w:num w:numId="43" w16cid:durableId="1330063687">
    <w:abstractNumId w:val="38"/>
  </w:num>
  <w:num w:numId="44" w16cid:durableId="876893849">
    <w:abstractNumId w:val="47"/>
  </w:num>
  <w:num w:numId="45" w16cid:durableId="719521128">
    <w:abstractNumId w:val="17"/>
  </w:num>
  <w:num w:numId="46" w16cid:durableId="1682127261">
    <w:abstractNumId w:val="52"/>
  </w:num>
  <w:num w:numId="47" w16cid:durableId="1789273934">
    <w:abstractNumId w:val="12"/>
  </w:num>
  <w:num w:numId="48" w16cid:durableId="974876694">
    <w:abstractNumId w:val="7"/>
  </w:num>
  <w:num w:numId="49" w16cid:durableId="824394251">
    <w:abstractNumId w:val="46"/>
  </w:num>
  <w:num w:numId="50" w16cid:durableId="10059350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641433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99646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3406759">
    <w:abstractNumId w:val="9"/>
  </w:num>
  <w:num w:numId="54" w16cid:durableId="503977108">
    <w:abstractNumId w:val="56"/>
  </w:num>
  <w:num w:numId="55" w16cid:durableId="1350910896">
    <w:abstractNumId w:val="54"/>
  </w:num>
  <w:num w:numId="56" w16cid:durableId="1246378961">
    <w:abstractNumId w:val="22"/>
  </w:num>
  <w:num w:numId="57" w16cid:durableId="677389241">
    <w:abstractNumId w:val="1"/>
  </w:num>
  <w:num w:numId="58" w16cid:durableId="755904612">
    <w:abstractNumId w:val="21"/>
  </w:num>
  <w:num w:numId="59" w16cid:durableId="518155886">
    <w:abstractNumId w:val="51"/>
  </w:num>
  <w:num w:numId="60" w16cid:durableId="2133745862">
    <w:abstractNumId w:val="45"/>
  </w:num>
  <w:num w:numId="61" w16cid:durableId="558058688">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490D"/>
    <w:rsid w:val="000A58D2"/>
    <w:rsid w:val="000B4F4C"/>
    <w:rsid w:val="000B6FD6"/>
    <w:rsid w:val="000E44CF"/>
    <w:rsid w:val="000F0E0A"/>
    <w:rsid w:val="000F27D1"/>
    <w:rsid w:val="000F2BB3"/>
    <w:rsid w:val="0010771E"/>
    <w:rsid w:val="001144AB"/>
    <w:rsid w:val="00114FD1"/>
    <w:rsid w:val="00115C7D"/>
    <w:rsid w:val="001255AE"/>
    <w:rsid w:val="001319E7"/>
    <w:rsid w:val="00140539"/>
    <w:rsid w:val="00150A0E"/>
    <w:rsid w:val="00152F37"/>
    <w:rsid w:val="0015355A"/>
    <w:rsid w:val="00160C9E"/>
    <w:rsid w:val="00163A3C"/>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227C"/>
    <w:rsid w:val="00373A45"/>
    <w:rsid w:val="00373DAE"/>
    <w:rsid w:val="0038351D"/>
    <w:rsid w:val="0038351F"/>
    <w:rsid w:val="00386680"/>
    <w:rsid w:val="00396332"/>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2752A"/>
    <w:rsid w:val="00434598"/>
    <w:rsid w:val="004349FE"/>
    <w:rsid w:val="004459EE"/>
    <w:rsid w:val="004509DD"/>
    <w:rsid w:val="00451985"/>
    <w:rsid w:val="00451D95"/>
    <w:rsid w:val="004523B2"/>
    <w:rsid w:val="004819FB"/>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1744E"/>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2CF"/>
    <w:rsid w:val="006049FF"/>
    <w:rsid w:val="00610E29"/>
    <w:rsid w:val="006213ED"/>
    <w:rsid w:val="00634EBE"/>
    <w:rsid w:val="006468AD"/>
    <w:rsid w:val="00652A04"/>
    <w:rsid w:val="0065328C"/>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94A03"/>
    <w:rsid w:val="008B50DF"/>
    <w:rsid w:val="008C745F"/>
    <w:rsid w:val="008D0E04"/>
    <w:rsid w:val="008D1845"/>
    <w:rsid w:val="008D781D"/>
    <w:rsid w:val="008F188F"/>
    <w:rsid w:val="008F67CB"/>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5F7F"/>
    <w:rsid w:val="009C6CD0"/>
    <w:rsid w:val="009D00B3"/>
    <w:rsid w:val="009D1945"/>
    <w:rsid w:val="009D28E9"/>
    <w:rsid w:val="009D2901"/>
    <w:rsid w:val="009E4AE1"/>
    <w:rsid w:val="009F6615"/>
    <w:rsid w:val="009F6874"/>
    <w:rsid w:val="00A011A4"/>
    <w:rsid w:val="00A026A7"/>
    <w:rsid w:val="00A05494"/>
    <w:rsid w:val="00A06715"/>
    <w:rsid w:val="00A06F19"/>
    <w:rsid w:val="00A15D19"/>
    <w:rsid w:val="00A24AAB"/>
    <w:rsid w:val="00A36937"/>
    <w:rsid w:val="00A43F2F"/>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0374"/>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6C89"/>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3085"/>
    <w:rsid w:val="00D94B62"/>
    <w:rsid w:val="00D96CD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30CF"/>
    <w:rsid w:val="00E57671"/>
    <w:rsid w:val="00E60A5A"/>
    <w:rsid w:val="00E65D7F"/>
    <w:rsid w:val="00E72704"/>
    <w:rsid w:val="00E75940"/>
    <w:rsid w:val="00E77765"/>
    <w:rsid w:val="00E83212"/>
    <w:rsid w:val="00E9181D"/>
    <w:rsid w:val="00EB1D66"/>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2494"/>
    <w:rsid w:val="00FB57B3"/>
    <w:rsid w:val="00FC67F4"/>
    <w:rsid w:val="00FC741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 w:type="character" w:styleId="UnresolvedMention">
    <w:name w:val="Unresolved Mention"/>
    <w:basedOn w:val="DefaultParagraphFont"/>
    <w:uiPriority w:val="99"/>
    <w:semiHidden/>
    <w:unhideWhenUsed/>
    <w:rsid w:val="00D930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kmullaney\Downloads\JFreeman@roscommoncoco.i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file:///C:\Users\kmullaney\Downloads\JFreeman@roscommoncoco.ie"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constructionprocurement.gov.ie/arbitration-rules/"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hive.cloud.gov.ie/sites/146/2024CWMFPhaseIII/Shared%20Documents/Pillar%202/COE1%20and%20FTS-9/Superceded/FTS9%20v1.10%20SOM%20Markup%2006-08.doc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490D"/>
    <w:rsid w:val="000A6810"/>
    <w:rsid w:val="000F3C89"/>
    <w:rsid w:val="002A31B4"/>
    <w:rsid w:val="002B12FF"/>
    <w:rsid w:val="002E1CFA"/>
    <w:rsid w:val="002E5650"/>
    <w:rsid w:val="003365E7"/>
    <w:rsid w:val="0037227C"/>
    <w:rsid w:val="00381A3C"/>
    <w:rsid w:val="00461B91"/>
    <w:rsid w:val="00476CE4"/>
    <w:rsid w:val="00502FFE"/>
    <w:rsid w:val="0051744E"/>
    <w:rsid w:val="00546214"/>
    <w:rsid w:val="005D26DE"/>
    <w:rsid w:val="00601208"/>
    <w:rsid w:val="006E326D"/>
    <w:rsid w:val="00782233"/>
    <w:rsid w:val="00785E2C"/>
    <w:rsid w:val="007F2C84"/>
    <w:rsid w:val="00850912"/>
    <w:rsid w:val="008C745F"/>
    <w:rsid w:val="0094520D"/>
    <w:rsid w:val="009B18DA"/>
    <w:rsid w:val="00A43F2F"/>
    <w:rsid w:val="00A444DD"/>
    <w:rsid w:val="00AD2670"/>
    <w:rsid w:val="00B92093"/>
    <w:rsid w:val="00C257EA"/>
    <w:rsid w:val="00C8272D"/>
    <w:rsid w:val="00C85E16"/>
    <w:rsid w:val="00D069D9"/>
    <w:rsid w:val="00E0194F"/>
    <w:rsid w:val="00E10544"/>
    <w:rsid w:val="00E165E0"/>
    <w:rsid w:val="00E309E2"/>
    <w:rsid w:val="00EC71CC"/>
    <w:rsid w:val="00EE5E56"/>
    <w:rsid w:val="00F12397"/>
    <w:rsid w:val="00FA698B"/>
    <w:rsid w:val="00FB2494"/>
    <w:rsid w:val="00FB7C08"/>
    <w:rsid w:val="00FC525C"/>
    <w:rsid w:val="00FE112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4703</Words>
  <Characters>26809</Characters>
  <Application>Microsoft Office Word</Application>
  <DocSecurity>0</DocSecurity>
  <Lines>223</Lines>
  <Paragraphs>62</Paragraphs>
  <ScaleCrop>false</ScaleCrop>
  <Company/>
  <LinksUpToDate>false</LinksUpToDate>
  <CharactersWithSpaces>31450</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2026-06-05T10:03:00Z</dcterms:created>
  <dcterms:modified xsi:type="dcterms:W3CDTF">2026-07-02T13:47:00Z</dcterms:modified>
</cp:coreProperties>
</file>